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2693"/>
      </w:tblGrid>
      <w:tr w:rsidR="00FD1FD7" w:rsidRPr="006C7CA5" w:rsidTr="00901034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715C" w:rsidRDefault="0099715C" w:rsidP="0099715C">
            <w:pPr>
              <w:pStyle w:val="3"/>
              <w:keepNext w:val="0"/>
              <w:keepLines w:val="0"/>
              <w:spacing w:before="0" w:after="0" w:line="360" w:lineRule="auto"/>
              <w:jc w:val="center"/>
              <w:rPr>
                <w:rFonts w:ascii="Corporate S" w:eastAsiaTheme="minorEastAsia" w:hAnsi="Corporate S"/>
                <w:b/>
              </w:rPr>
            </w:pPr>
            <w:bookmarkStart w:id="0" w:name="_94fdhzz97sew" w:colFirst="0" w:colLast="0"/>
            <w:bookmarkEnd w:id="0"/>
            <w:r w:rsidRPr="0099715C">
              <w:rPr>
                <w:rFonts w:ascii="Corporate S" w:eastAsiaTheme="minorEastAsia" w:hAnsi="Corporate S"/>
                <w:b/>
              </w:rPr>
              <w:t xml:space="preserve">Спрос на грузовики FORLAND в России вырос </w:t>
            </w:r>
          </w:p>
          <w:p w:rsidR="00A37F75" w:rsidRPr="00C6447C" w:rsidRDefault="0099715C" w:rsidP="00C6447C">
            <w:pPr>
              <w:pStyle w:val="3"/>
              <w:keepNext w:val="0"/>
              <w:keepLines w:val="0"/>
              <w:spacing w:before="0" w:after="0" w:line="360" w:lineRule="auto"/>
              <w:jc w:val="center"/>
              <w:rPr>
                <w:rFonts w:ascii="Roboto" w:eastAsia="Roboto" w:hAnsi="Roboto" w:cs="Roboto"/>
                <w:b/>
                <w:color w:val="404040"/>
                <w:sz w:val="26"/>
                <w:szCs w:val="26"/>
              </w:rPr>
            </w:pPr>
            <w:r w:rsidRPr="0099715C">
              <w:rPr>
                <w:rFonts w:ascii="Corporate S" w:eastAsiaTheme="minorEastAsia" w:hAnsi="Corporate S"/>
                <w:b/>
              </w:rPr>
              <w:t>почти в три раза</w:t>
            </w:r>
          </w:p>
          <w:p w:rsidR="00A37F75" w:rsidRDefault="00C6447C" w:rsidP="0099715C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i/>
                <w:szCs w:val="20"/>
              </w:rPr>
            </w:pPr>
            <w:r>
              <w:rPr>
                <w:rFonts w:ascii="Corporate S" w:eastAsiaTheme="minorEastAsia" w:hAnsi="Corporate S" w:cs="Arial"/>
                <w:i/>
                <w:szCs w:val="20"/>
              </w:rPr>
              <w:t xml:space="preserve">По данным </w:t>
            </w:r>
            <w:r w:rsidR="00987816">
              <w:rPr>
                <w:rFonts w:ascii="Corporate S" w:eastAsiaTheme="minorEastAsia" w:hAnsi="Corporate S" w:cs="Arial"/>
                <w:i/>
                <w:szCs w:val="20"/>
              </w:rPr>
              <w:t xml:space="preserve">сервиса </w:t>
            </w:r>
            <w:r>
              <w:rPr>
                <w:rFonts w:ascii="Corporate S" w:eastAsiaTheme="minorEastAsia" w:hAnsi="Corporate S" w:cs="Arial"/>
                <w:i/>
                <w:szCs w:val="20"/>
              </w:rPr>
              <w:t>«Яндекс Вордстат»</w:t>
            </w:r>
            <w:r w:rsidR="00A37F75" w:rsidRPr="00A37F75">
              <w:rPr>
                <w:rFonts w:ascii="Corporate S" w:eastAsiaTheme="minorEastAsia" w:hAnsi="Corporate S" w:cs="Arial"/>
                <w:i/>
                <w:szCs w:val="20"/>
              </w:rPr>
              <w:t xml:space="preserve">, с момента начала продаж </w:t>
            </w:r>
            <w:r w:rsidR="00987816">
              <w:rPr>
                <w:rFonts w:ascii="Corporate S" w:eastAsiaTheme="minorEastAsia" w:hAnsi="Corporate S" w:cs="Arial"/>
                <w:i/>
                <w:szCs w:val="20"/>
              </w:rPr>
              <w:t xml:space="preserve">грузовиков FORLAND в России </w:t>
            </w:r>
            <w:r w:rsidR="00A81660">
              <w:rPr>
                <w:rFonts w:ascii="Corporate S" w:eastAsiaTheme="minorEastAsia" w:hAnsi="Corporate S" w:cs="Arial"/>
                <w:i/>
                <w:szCs w:val="20"/>
              </w:rPr>
              <w:t>в октябре 2024 года</w:t>
            </w:r>
            <w:r w:rsidR="00A37F75" w:rsidRPr="00A37F75">
              <w:rPr>
                <w:rFonts w:ascii="Corporate S" w:eastAsiaTheme="minorEastAsia" w:hAnsi="Corporate S" w:cs="Arial"/>
                <w:i/>
                <w:szCs w:val="20"/>
              </w:rPr>
              <w:t xml:space="preserve"> интерес к </w:t>
            </w:r>
            <w:r w:rsidR="00CD6586">
              <w:rPr>
                <w:rFonts w:ascii="Corporate S" w:eastAsiaTheme="minorEastAsia" w:hAnsi="Corporate S" w:cs="Arial"/>
                <w:i/>
                <w:szCs w:val="20"/>
              </w:rPr>
              <w:t xml:space="preserve">ним </w:t>
            </w:r>
            <w:r w:rsidR="00A37F75" w:rsidRPr="00A37F75">
              <w:rPr>
                <w:rFonts w:ascii="Corporate S" w:eastAsiaTheme="minorEastAsia" w:hAnsi="Corporate S" w:cs="Arial"/>
                <w:i/>
                <w:szCs w:val="20"/>
              </w:rPr>
              <w:t xml:space="preserve">увеличился на 177%, что свидетельствует о </w:t>
            </w:r>
            <w:r w:rsidR="00B0745E">
              <w:rPr>
                <w:rFonts w:ascii="Corporate S" w:eastAsiaTheme="minorEastAsia" w:hAnsi="Corporate S" w:cs="Arial"/>
                <w:i/>
                <w:szCs w:val="20"/>
              </w:rPr>
              <w:t>повышенном</w:t>
            </w:r>
            <w:r w:rsidR="00A37F75" w:rsidRPr="00A37F75">
              <w:rPr>
                <w:rFonts w:ascii="Corporate S" w:eastAsiaTheme="minorEastAsia" w:hAnsi="Corporate S" w:cs="Arial"/>
                <w:i/>
                <w:szCs w:val="20"/>
              </w:rPr>
              <w:t xml:space="preserve"> внимании к </w:t>
            </w:r>
            <w:r>
              <w:rPr>
                <w:rFonts w:ascii="Corporate S" w:eastAsiaTheme="minorEastAsia" w:hAnsi="Corporate S" w:cs="Arial"/>
                <w:i/>
                <w:szCs w:val="20"/>
              </w:rPr>
              <w:t>бренду со стороны потребителей.</w:t>
            </w:r>
            <w:r w:rsidR="00CD6586">
              <w:rPr>
                <w:rFonts w:ascii="Corporate S" w:eastAsiaTheme="minorEastAsia" w:hAnsi="Corporate S" w:cs="Arial"/>
                <w:i/>
                <w:szCs w:val="20"/>
              </w:rPr>
              <w:t xml:space="preserve"> Развитием дилерской сети, сервисн</w:t>
            </w:r>
            <w:r w:rsidR="00C91141">
              <w:rPr>
                <w:rFonts w:ascii="Corporate S" w:eastAsiaTheme="minorEastAsia" w:hAnsi="Corporate S" w:cs="Arial"/>
                <w:i/>
                <w:szCs w:val="20"/>
              </w:rPr>
              <w:t xml:space="preserve">ым </w:t>
            </w:r>
            <w:r w:rsidR="00CD6586">
              <w:rPr>
                <w:rFonts w:ascii="Corporate S" w:eastAsiaTheme="minorEastAsia" w:hAnsi="Corporate S" w:cs="Arial"/>
                <w:i/>
                <w:szCs w:val="20"/>
              </w:rPr>
              <w:t>обслуживани</w:t>
            </w:r>
            <w:r w:rsidR="00C91141">
              <w:rPr>
                <w:rFonts w:ascii="Corporate S" w:eastAsiaTheme="minorEastAsia" w:hAnsi="Corporate S" w:cs="Arial"/>
                <w:i/>
                <w:szCs w:val="20"/>
              </w:rPr>
              <w:t xml:space="preserve">ем </w:t>
            </w:r>
            <w:r w:rsidR="00CD6586">
              <w:rPr>
                <w:rFonts w:ascii="Corporate S" w:eastAsiaTheme="minorEastAsia" w:hAnsi="Corporate S" w:cs="Arial"/>
                <w:i/>
                <w:szCs w:val="20"/>
              </w:rPr>
              <w:t>и поставк</w:t>
            </w:r>
            <w:r w:rsidR="00C91141">
              <w:rPr>
                <w:rFonts w:ascii="Corporate S" w:eastAsiaTheme="minorEastAsia" w:hAnsi="Corporate S" w:cs="Arial"/>
                <w:i/>
                <w:szCs w:val="20"/>
              </w:rPr>
              <w:t>ами</w:t>
            </w:r>
            <w:r w:rsidR="00CD6586">
              <w:rPr>
                <w:rFonts w:ascii="Corporate S" w:eastAsiaTheme="minorEastAsia" w:hAnsi="Corporate S" w:cs="Arial"/>
                <w:i/>
                <w:szCs w:val="20"/>
              </w:rPr>
              <w:t xml:space="preserve"> запасных частей занимается </w:t>
            </w:r>
            <w:r w:rsidR="00CD6586" w:rsidRPr="00CD6586">
              <w:rPr>
                <w:rFonts w:ascii="Corporate S" w:eastAsiaTheme="minorEastAsia" w:hAnsi="Corporate S" w:cs="Arial"/>
                <w:i/>
                <w:szCs w:val="20"/>
              </w:rPr>
              <w:t>эксклюзивный дистрибьютор FORLAND в России – АО «МБ РУС».</w:t>
            </w:r>
          </w:p>
          <w:p w:rsidR="00C91141" w:rsidRDefault="00C91141" w:rsidP="0090103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</w:p>
          <w:p w:rsidR="0099715C" w:rsidRPr="0099715C" w:rsidRDefault="0099715C" w:rsidP="0099715C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  <w:r w:rsidRPr="0099715C">
              <w:rPr>
                <w:rFonts w:ascii="Corporate S" w:eastAsiaTheme="minorEastAsia" w:hAnsi="Corporate S" w:cs="Arial"/>
                <w:sz w:val="20"/>
                <w:szCs w:val="20"/>
              </w:rPr>
              <w:t xml:space="preserve">Наибольший рост запросов зафиксирован в Москве, Екатеринбурге и Санкт-Петербурге, а самой востребованной моделью стал изотермический фургон на базе шасси FORLAND 3 — на нее приходится 23% от общего числа обращений. </w:t>
            </w:r>
          </w:p>
          <w:p w:rsidR="0099715C" w:rsidRPr="0099715C" w:rsidRDefault="0099715C" w:rsidP="0099715C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</w:p>
          <w:p w:rsidR="0099715C" w:rsidRDefault="0099715C" w:rsidP="0099715C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  <w:r w:rsidRPr="0099715C">
              <w:rPr>
                <w:rFonts w:ascii="Corporate S" w:eastAsiaTheme="minorEastAsia" w:hAnsi="Corporate S" w:cs="Arial"/>
                <w:sz w:val="20"/>
                <w:szCs w:val="20"/>
              </w:rPr>
              <w:t xml:space="preserve">Рост популярности грузовиков FORLAND совпал с повышением интереса к коммерческому транспорту китайского производства. По данным «Яндекс Вордстат», количество запросов, связанных с поиском грузовых автомобилей, выросло на 20%. Наибольшее число запросов пришлось на ноябрь 2024 года, </w:t>
            </w:r>
            <w:r w:rsidR="00A37F75">
              <w:rPr>
                <w:rFonts w:ascii="Corporate S" w:eastAsiaTheme="minorEastAsia" w:hAnsi="Corporate S" w:cs="Arial"/>
                <w:sz w:val="20"/>
                <w:szCs w:val="20"/>
              </w:rPr>
              <w:t>спустя месяц после старта продаж техники</w:t>
            </w:r>
            <w:r w:rsidRPr="0099715C"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  <w:r w:rsidR="00A37F75" w:rsidRPr="0099715C">
              <w:rPr>
                <w:rFonts w:ascii="Corporate S" w:eastAsiaTheme="minorEastAsia" w:hAnsi="Corporate S" w:cs="Arial"/>
                <w:sz w:val="20"/>
                <w:szCs w:val="20"/>
              </w:rPr>
              <w:t>FORLAND</w:t>
            </w:r>
            <w:r w:rsidR="00A37F75">
              <w:rPr>
                <w:rFonts w:ascii="Corporate S" w:eastAsiaTheme="minorEastAsia" w:hAnsi="Corporate S" w:cs="Arial"/>
                <w:sz w:val="20"/>
                <w:szCs w:val="20"/>
              </w:rPr>
              <w:t xml:space="preserve"> в России.</w:t>
            </w:r>
            <w:r w:rsidR="00A37F75" w:rsidRPr="0099715C"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  <w:r w:rsidR="00A37F75"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</w:p>
          <w:p w:rsidR="0099715C" w:rsidRPr="0099715C" w:rsidRDefault="0099715C" w:rsidP="0099715C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</w:p>
          <w:p w:rsidR="0099715C" w:rsidRDefault="0099715C" w:rsidP="0099715C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  <w:r w:rsidRPr="0099715C">
              <w:rPr>
                <w:rFonts w:ascii="Corporate S" w:eastAsiaTheme="minorEastAsia" w:hAnsi="Corporate S" w:cs="Arial"/>
                <w:sz w:val="20"/>
                <w:szCs w:val="20"/>
              </w:rPr>
              <w:t xml:space="preserve">Сегодня на российском рынке представлено три </w:t>
            </w:r>
            <w:r w:rsidR="00191E6B">
              <w:rPr>
                <w:rFonts w:ascii="Corporate S" w:eastAsiaTheme="minorEastAsia" w:hAnsi="Corporate S" w:cs="Arial"/>
                <w:sz w:val="20"/>
                <w:szCs w:val="20"/>
              </w:rPr>
              <w:t>модели Forland полной массой 3.5,</w:t>
            </w:r>
            <w:bookmarkStart w:id="1" w:name="_GoBack"/>
            <w:bookmarkEnd w:id="1"/>
            <w:r w:rsidRPr="0099715C">
              <w:rPr>
                <w:rFonts w:ascii="Corporate S" w:eastAsiaTheme="minorEastAsia" w:hAnsi="Corporate S" w:cs="Arial"/>
                <w:sz w:val="20"/>
                <w:szCs w:val="20"/>
              </w:rPr>
              <w:t xml:space="preserve"> 8 и 12 тонн, адаптированных к эксплуатации в условиях холодной зимы.  Они оснащены </w:t>
            </w:r>
            <w:proofErr w:type="spellStart"/>
            <w:r w:rsidRPr="0099715C">
              <w:rPr>
                <w:rFonts w:ascii="Corporate S" w:eastAsiaTheme="minorEastAsia" w:hAnsi="Corporate S" w:cs="Arial"/>
                <w:sz w:val="20"/>
                <w:szCs w:val="20"/>
              </w:rPr>
              <w:t>тяговитыми</w:t>
            </w:r>
            <w:proofErr w:type="spellEnd"/>
            <w:r w:rsidRPr="0099715C">
              <w:rPr>
                <w:rFonts w:ascii="Corporate S" w:eastAsiaTheme="minorEastAsia" w:hAnsi="Corporate S" w:cs="Arial"/>
                <w:sz w:val="20"/>
                <w:szCs w:val="20"/>
              </w:rPr>
              <w:t xml:space="preserve"> и экономичными дизельными двигателями экологического класса «Евро-5» и аккумулятором повышенной емкости. Комфортные кабины грузовиков Forland с улучшенной термоизоляцией оборудованы системой кондиционирования воздуха, подрессоренным водительским сиденьем с подогревом, многофункциональным рулем, регулируемым по высоте и вылету, а также русифицированной мультимедийной системой с камерой заднего вида и поддержкой протокола </w:t>
            </w:r>
            <w:proofErr w:type="spellStart"/>
            <w:r w:rsidRPr="0099715C">
              <w:rPr>
                <w:rFonts w:ascii="Corporate S" w:eastAsiaTheme="minorEastAsia" w:hAnsi="Corporate S" w:cs="Arial"/>
                <w:sz w:val="20"/>
                <w:szCs w:val="20"/>
              </w:rPr>
              <w:t>Bluetooth</w:t>
            </w:r>
            <w:proofErr w:type="spellEnd"/>
            <w:r w:rsidRPr="0099715C">
              <w:rPr>
                <w:rFonts w:ascii="Corporate S" w:eastAsiaTheme="minorEastAsia" w:hAnsi="Corporate S" w:cs="Arial"/>
                <w:sz w:val="20"/>
                <w:szCs w:val="20"/>
              </w:rPr>
              <w:t>.</w:t>
            </w:r>
          </w:p>
          <w:p w:rsidR="0099715C" w:rsidRPr="0099715C" w:rsidRDefault="0099715C" w:rsidP="0099715C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</w:p>
          <w:p w:rsidR="0099715C" w:rsidRPr="0099715C" w:rsidRDefault="0099715C" w:rsidP="0099715C">
            <w:pPr>
              <w:spacing w:after="0" w:line="240" w:lineRule="auto"/>
              <w:jc w:val="both"/>
              <w:rPr>
                <w:rFonts w:ascii="Corporate S" w:eastAsiaTheme="minorEastAsia" w:hAnsi="Corporate S" w:cs="Arial"/>
                <w:sz w:val="20"/>
                <w:szCs w:val="20"/>
              </w:rPr>
            </w:pPr>
            <w:r w:rsidRPr="0099715C">
              <w:rPr>
                <w:rFonts w:ascii="Corporate S" w:eastAsiaTheme="minorEastAsia" w:hAnsi="Corporate S" w:cs="Arial"/>
                <w:sz w:val="20"/>
                <w:szCs w:val="20"/>
              </w:rPr>
              <w:t xml:space="preserve">«Мы наблюдаем </w:t>
            </w:r>
            <w:r w:rsidR="002F1906">
              <w:rPr>
                <w:rFonts w:ascii="Corporate S" w:eastAsiaTheme="minorEastAsia" w:hAnsi="Corporate S" w:cs="Arial"/>
                <w:sz w:val="20"/>
                <w:szCs w:val="20"/>
              </w:rPr>
              <w:t>рост</w:t>
            </w:r>
            <w:r w:rsidRPr="0099715C">
              <w:rPr>
                <w:rFonts w:ascii="Corporate S" w:eastAsiaTheme="minorEastAsia" w:hAnsi="Corporate S" w:cs="Arial"/>
                <w:sz w:val="20"/>
                <w:szCs w:val="20"/>
              </w:rPr>
              <w:t xml:space="preserve"> интереса к грузовым автомобилям FORLAND со стороны российских клиентов. За последние месяцы вырос спрос на изотермические фургоны и бортовые платформы со сдвижными шторами на базе шасси FORLAND. Это результат комплексной работы — от адаптации модельного ряда для российского рынка до развития дилерской сети и повышения уровня сервисного обслуживания. Наша цель — предложить клиентам надежные, технологичные и выгодные решения, и мы уверены, что потенциал у автомобилей FORLAND в России огромен», — рассказал Юрий Зорин, бренд-директор FORLAND в АО «МБ РУС».</w:t>
            </w:r>
          </w:p>
          <w:p w:rsidR="00890B3A" w:rsidRDefault="00890B3A" w:rsidP="0090103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</w:p>
          <w:p w:rsidR="0099715C" w:rsidRDefault="0099715C" w:rsidP="00901034">
            <w:pPr>
              <w:spacing w:after="0" w:line="240" w:lineRule="auto"/>
              <w:jc w:val="both"/>
            </w:pPr>
          </w:p>
          <w:p w:rsidR="00FD1FD7" w:rsidRDefault="00FD1FD7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b/>
                <w:color w:val="808080"/>
                <w:sz w:val="20"/>
                <w:szCs w:val="20"/>
              </w:rPr>
              <w:t xml:space="preserve">Справки о компаниях: </w:t>
            </w:r>
          </w:p>
          <w:p w:rsidR="001943C1" w:rsidRPr="001943C1" w:rsidRDefault="001943C1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20"/>
                <w:szCs w:val="20"/>
              </w:rPr>
            </w:pPr>
          </w:p>
          <w:p w:rsidR="00FD1FD7" w:rsidRPr="00502EB9" w:rsidRDefault="001943C1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color w:val="808080"/>
                <w:sz w:val="20"/>
                <w:szCs w:val="20"/>
              </w:rPr>
            </w:pPr>
            <w:r w:rsidRPr="001943C1">
              <w:rPr>
                <w:rFonts w:ascii="Corporate S" w:hAnsi="Corporate S"/>
                <w:b/>
                <w:color w:val="808080"/>
                <w:sz w:val="20"/>
                <w:szCs w:val="20"/>
              </w:rPr>
              <w:t xml:space="preserve">FORLAND </w:t>
            </w:r>
            <w:r w:rsidR="00FD1FD7"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–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>дочерняя марка крупного китайского конгломерата B</w:t>
            </w:r>
            <w:proofErr w:type="spellStart"/>
            <w:r w:rsidR="00FD1FD7"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eiqi</w:t>
            </w:r>
            <w:proofErr w:type="spellEnd"/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Foton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Motor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, 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 xml:space="preserve">основанная в 1999 году. Под брендом </w:t>
            </w:r>
            <w:r w:rsidR="002B1EC0" w:rsidRPr="002B1EC0">
              <w:rPr>
                <w:rFonts w:ascii="Corporate S" w:hAnsi="Corporate S"/>
                <w:color w:val="808080"/>
                <w:sz w:val="20"/>
                <w:szCs w:val="20"/>
              </w:rPr>
              <w:t xml:space="preserve">FORLAND 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>н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 xml:space="preserve">а 17 предприятиях, расположенных в КНР, Азии и Африке, выпускаются малотоннажные, среднетоннажные и крупнотоннажные коммерческие автомобили. Подразделение </w:t>
            </w:r>
            <w:r w:rsidR="002B1EC0" w:rsidRPr="002B1EC0">
              <w:rPr>
                <w:rFonts w:ascii="Corporate S" w:hAnsi="Corporate S"/>
                <w:color w:val="808080"/>
                <w:sz w:val="20"/>
                <w:szCs w:val="20"/>
              </w:rPr>
              <w:t>FORLAND</w:t>
            </w:r>
            <w:r w:rsidR="002B1EC0"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  <w:r w:rsidR="00FD1FD7" w:rsidRPr="00502EB9">
              <w:rPr>
                <w:rFonts w:ascii="Corporate S" w:hAnsi="Corporate S"/>
                <w:color w:val="808080"/>
                <w:sz w:val="20"/>
                <w:szCs w:val="20"/>
              </w:rPr>
              <w:t>р</w:t>
            </w:r>
            <w:r w:rsidR="00FD1FD7">
              <w:rPr>
                <w:rFonts w:ascii="Corporate S" w:hAnsi="Corporate S"/>
                <w:color w:val="808080"/>
                <w:sz w:val="20"/>
                <w:szCs w:val="20"/>
              </w:rPr>
              <w:t xml:space="preserve">асполагает более чем 400 дилерскими центрами и 300 сервисными станциями в 50 странах мира. За время существования марки выпущено уже более пяти миллионов грузовых машин. </w:t>
            </w:r>
          </w:p>
          <w:p w:rsidR="00FD1FD7" w:rsidRPr="006C7CA5" w:rsidRDefault="00FD1FD7" w:rsidP="00901034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Официальный сайт: </w:t>
            </w:r>
            <w:r w:rsidR="00890B3A" w:rsidRPr="00890B3A">
              <w:rPr>
                <w:rFonts w:ascii="Corporate S" w:hAnsi="Corporate S"/>
                <w:color w:val="808080"/>
                <w:sz w:val="20"/>
                <w:szCs w:val="20"/>
              </w:rPr>
              <w:t>https://forland-russia.ru/</w:t>
            </w:r>
          </w:p>
          <w:p w:rsidR="00FD1FD7" w:rsidRPr="006C7CA5" w:rsidRDefault="00FD1FD7" w:rsidP="00901034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</w:p>
          <w:p w:rsidR="00FD1FD7" w:rsidRDefault="00FD1FD7" w:rsidP="001B3D63">
            <w:pPr>
              <w:spacing w:before="240" w:after="240"/>
              <w:contextualSpacing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b/>
                <w:color w:val="808080"/>
                <w:sz w:val="20"/>
                <w:szCs w:val="20"/>
              </w:rPr>
              <w:t>АО «МБ РУС»</w:t>
            </w: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 (прежнее наименование — AO «Мерседес-Бенц PУC») основано в 1994 году.</w:t>
            </w:r>
            <w:r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Corporate S" w:hAnsi="Corporate S"/>
                <w:color w:val="808080"/>
                <w:sz w:val="20"/>
                <w:szCs w:val="20"/>
              </w:rPr>
              <w:t>Компания входит в группу «АВТОДОМ». Основные направления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:rsidR="00FD1FD7" w:rsidRPr="009D1C05" w:rsidRDefault="00FD1FD7" w:rsidP="001B3D63">
            <w:pPr>
              <w:spacing w:before="240" w:after="240"/>
              <w:contextualSpacing/>
              <w:jc w:val="both"/>
              <w:rPr>
                <w:color w:val="808080"/>
              </w:rPr>
            </w:pP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Официальный сайт: </w:t>
            </w:r>
            <w:hyperlink r:id="rId6" w:history="1">
              <w:r w:rsidRPr="006C7CA5">
                <w:rPr>
                  <w:rStyle w:val="a7"/>
                  <w:rFonts w:ascii="Corporate S" w:hAnsi="Corporate S"/>
                  <w:color w:val="808080"/>
                  <w:sz w:val="20"/>
                  <w:szCs w:val="20"/>
                </w:rPr>
                <w:t>https://mbrus.ru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sz w:val="20"/>
                <w:szCs w:val="20"/>
              </w:rPr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АО «МБ РУС»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141031, Москва, ТПЗ «Алтуфьево», Автомобильный проезд, д.5, стр.9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Наталья Санникова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PR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-менеджер брендов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Foton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и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Forland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+7 925 688 72 03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</w:t>
            </w:r>
            <w:proofErr w:type="spellStart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mail</w:t>
            </w:r>
            <w:proofErr w:type="spellEnd"/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: natalia.sannikova@mbrus.ru</w:t>
            </w:r>
            <w:r w:rsidRPr="006C7CA5"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Мария Жмак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Директор отдела маркетинга и коммуникаций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+7 985 304 34 65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E-mail: maria.zhmak@mbrus.ru</w:t>
            </w:r>
          </w:p>
          <w:p w:rsidR="00FD1FD7" w:rsidRPr="00FD1FD7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https://mbrus.ru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</w:tc>
      </w:tr>
    </w:tbl>
    <w:p w:rsidR="00FD1FD7" w:rsidRDefault="00FD1FD7"/>
    <w:sectPr w:rsidR="00FD1FD7" w:rsidSect="006421D8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5BD" w:rsidRDefault="00AA05BD" w:rsidP="00FD1FD7">
      <w:pPr>
        <w:spacing w:after="0" w:line="240" w:lineRule="auto"/>
      </w:pPr>
      <w:r>
        <w:separator/>
      </w:r>
    </w:p>
  </w:endnote>
  <w:endnote w:type="continuationSeparator" w:id="0">
    <w:p w:rsidR="00AA05BD" w:rsidRDefault="00AA05BD" w:rsidP="00FD1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3CE" w:rsidRDefault="00FC03CE" w:rsidP="00CF6A9A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3CE" w:rsidRDefault="00FC03CE" w:rsidP="00440EB8">
    <w:pPr>
      <w:pStyle w:val="a5"/>
      <w:ind w:hanging="142"/>
    </w:pPr>
  </w:p>
  <w:p w:rsidR="00FC03CE" w:rsidRDefault="00FC03CE" w:rsidP="00440EB8">
    <w:pPr>
      <w:pStyle w:val="a5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5BD" w:rsidRDefault="00AA05BD" w:rsidP="00FD1FD7">
      <w:pPr>
        <w:spacing w:after="0" w:line="240" w:lineRule="auto"/>
      </w:pPr>
      <w:r>
        <w:separator/>
      </w:r>
    </w:p>
  </w:footnote>
  <w:footnote w:type="continuationSeparator" w:id="0">
    <w:p w:rsidR="00AA05BD" w:rsidRDefault="00AA05BD" w:rsidP="00FD1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3CE" w:rsidRDefault="00FC03CE" w:rsidP="00CF6A9A">
    <w:pPr>
      <w:pStyle w:val="a3"/>
      <w:tabs>
        <w:tab w:val="clear" w:pos="4677"/>
        <w:tab w:val="clear" w:pos="9355"/>
        <w:tab w:val="left" w:pos="2247"/>
      </w:tabs>
      <w:ind w:left="-85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3CE" w:rsidRDefault="005063FA" w:rsidP="005B10F1">
    <w:pPr>
      <w:pStyle w:val="a3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 w:rsidR="00AA05BD">
      <w:rPr>
        <w:noProof/>
        <w:lang w:eastAsia="ru-RU"/>
        <w14:ligatures w14:val="standardContextual"/>
      </w:rPr>
      <w:pict w14:anchorId="0A80D4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3" o:spid="_x0000_i1025" type="#_x0000_t75" alt="" style="width:97.05pt;height:56.95pt;visibility:visible;mso-wrap-style:square;mso-width-percent:0;mso-height-percent:0;mso-width-percent:0;mso-height-percent:0">
          <v:imagedata r:id="rId1" o:title=""/>
          <o:lock v:ext="edit" rotation="t" cropping="t" verticies="t"/>
        </v:shape>
      </w:pict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99715C">
      <w:rPr>
        <w:rFonts w:ascii="Corporate S" w:hAnsi="Corporate S"/>
        <w:noProof/>
        <w:sz w:val="20"/>
        <w:szCs w:val="16"/>
      </w:rPr>
      <w:t>24</w:t>
    </w:r>
    <w:r>
      <w:rPr>
        <w:rFonts w:ascii="Corporate S" w:hAnsi="Corporate S"/>
        <w:noProof/>
        <w:sz w:val="20"/>
        <w:szCs w:val="16"/>
      </w:rPr>
      <w:t>.</w:t>
    </w:r>
    <w:r w:rsidR="009156F5">
      <w:rPr>
        <w:rFonts w:ascii="Corporate S" w:hAnsi="Corporate S"/>
        <w:noProof/>
        <w:sz w:val="20"/>
        <w:szCs w:val="16"/>
      </w:rPr>
      <w:t>04</w:t>
    </w:r>
    <w:r>
      <w:rPr>
        <w:rFonts w:ascii="Corporate S" w:hAnsi="Corporate S"/>
        <w:noProof/>
        <w:sz w:val="20"/>
        <w:szCs w:val="16"/>
      </w:rPr>
      <w:t>.</w:t>
    </w:r>
    <w:r w:rsidR="00171C06">
      <w:rPr>
        <w:rFonts w:ascii="Corporate S" w:hAnsi="Corporate S"/>
        <w:noProof/>
        <w:sz w:val="20"/>
        <w:szCs w:val="16"/>
      </w:rPr>
      <w:t>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D7"/>
    <w:rsid w:val="00043645"/>
    <w:rsid w:val="000469C6"/>
    <w:rsid w:val="000A18C0"/>
    <w:rsid w:val="000C7218"/>
    <w:rsid w:val="000D650C"/>
    <w:rsid w:val="00171C06"/>
    <w:rsid w:val="00191E6B"/>
    <w:rsid w:val="001943C1"/>
    <w:rsid w:val="001B3D63"/>
    <w:rsid w:val="001C5A08"/>
    <w:rsid w:val="001F609A"/>
    <w:rsid w:val="002512DE"/>
    <w:rsid w:val="002B1EC0"/>
    <w:rsid w:val="002D6DFB"/>
    <w:rsid w:val="002F1906"/>
    <w:rsid w:val="00390A4C"/>
    <w:rsid w:val="00435BA6"/>
    <w:rsid w:val="005063FA"/>
    <w:rsid w:val="005A411F"/>
    <w:rsid w:val="005C3D0A"/>
    <w:rsid w:val="005E408C"/>
    <w:rsid w:val="005E6A95"/>
    <w:rsid w:val="006110B0"/>
    <w:rsid w:val="006B65C7"/>
    <w:rsid w:val="006D7752"/>
    <w:rsid w:val="00795CF7"/>
    <w:rsid w:val="00890B3A"/>
    <w:rsid w:val="009156F5"/>
    <w:rsid w:val="00927BFC"/>
    <w:rsid w:val="00987816"/>
    <w:rsid w:val="0099715C"/>
    <w:rsid w:val="00A34474"/>
    <w:rsid w:val="00A37F75"/>
    <w:rsid w:val="00A630BA"/>
    <w:rsid w:val="00A81660"/>
    <w:rsid w:val="00AA05BD"/>
    <w:rsid w:val="00AC1224"/>
    <w:rsid w:val="00B0745E"/>
    <w:rsid w:val="00BB3776"/>
    <w:rsid w:val="00BC0A11"/>
    <w:rsid w:val="00C12459"/>
    <w:rsid w:val="00C6447C"/>
    <w:rsid w:val="00C91141"/>
    <w:rsid w:val="00CD6586"/>
    <w:rsid w:val="00D145A9"/>
    <w:rsid w:val="00D443FA"/>
    <w:rsid w:val="00D4708A"/>
    <w:rsid w:val="00E86D00"/>
    <w:rsid w:val="00EF68D2"/>
    <w:rsid w:val="00FC03CE"/>
    <w:rsid w:val="00FD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EF2030"/>
  <w15:chartTrackingRefBased/>
  <w15:docId w15:val="{1B42F526-FAAC-3542-9D30-E53B64E7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FD7"/>
    <w:pPr>
      <w:spacing w:after="160" w:line="259" w:lineRule="auto"/>
    </w:pPr>
    <w:rPr>
      <w:rFonts w:ascii="Calibri" w:eastAsia="DengXian" w:hAnsi="Calibri" w:cs="Times New Roman"/>
      <w:kern w:val="0"/>
      <w:sz w:val="22"/>
      <w:szCs w:val="22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99715C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1FD7"/>
    <w:rPr>
      <w:rFonts w:ascii="Calibri" w:eastAsia="DengXian" w:hAnsi="Calibri" w:cs="Times New Roman"/>
      <w:kern w:val="0"/>
      <w:sz w:val="22"/>
      <w:szCs w:val="22"/>
      <w14:ligatures w14:val="none"/>
    </w:rPr>
  </w:style>
  <w:style w:type="paragraph" w:styleId="a5">
    <w:name w:val="footer"/>
    <w:basedOn w:val="a"/>
    <w:link w:val="a6"/>
    <w:uiPriority w:val="99"/>
    <w:unhideWhenUsed/>
    <w:rsid w:val="00FD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1FD7"/>
    <w:rPr>
      <w:rFonts w:ascii="Calibri" w:eastAsia="DengXian" w:hAnsi="Calibri" w:cs="Times New Roman"/>
      <w:kern w:val="0"/>
      <w:sz w:val="22"/>
      <w:szCs w:val="22"/>
      <w14:ligatures w14:val="none"/>
    </w:rPr>
  </w:style>
  <w:style w:type="character" w:styleId="a7">
    <w:name w:val="Hyperlink"/>
    <w:uiPriority w:val="99"/>
    <w:unhideWhenUsed/>
    <w:rsid w:val="00FD1FD7"/>
    <w:rPr>
      <w:color w:val="0563C1"/>
      <w:u w:val="single"/>
    </w:rPr>
  </w:style>
  <w:style w:type="paragraph" w:styleId="a8">
    <w:name w:val="Normal (Web)"/>
    <w:basedOn w:val="a"/>
    <w:uiPriority w:val="99"/>
    <w:semiHidden/>
    <w:unhideWhenUsed/>
    <w:rsid w:val="00FD1F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715C"/>
    <w:rPr>
      <w:rFonts w:ascii="Arial" w:eastAsia="Arial" w:hAnsi="Arial" w:cs="Arial"/>
      <w:color w:val="434343"/>
      <w:kern w:val="0"/>
      <w:sz w:val="28"/>
      <w:szCs w:val="28"/>
      <w:lang w:val="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8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brus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</dc:creator>
  <cp:keywords/>
  <dc:description/>
  <cp:lastModifiedBy>Sannikova, Natalia (137)</cp:lastModifiedBy>
  <cp:revision>4</cp:revision>
  <dcterms:created xsi:type="dcterms:W3CDTF">2025-04-23T17:21:00Z</dcterms:created>
  <dcterms:modified xsi:type="dcterms:W3CDTF">2025-04-24T07:11:00Z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CR7HOWWochP1HP7UOfLteEbqAykvXunQGR7p9uU3fxWtdWAuwcM2qG8XlhBGBRJJxdZnWcGFQ6PQxo1v4ZsR8VmQ5ydJi2rIB/X7T2eeiwO+KnfamOig9coUhOEMlf3/b3S0KVD5wkc0lhthIfHM+CJ40UdI/t93Oe+F8hK5JA6D21bFUq6gFUJ1kVXPY2J+MA1S52WCutMJen2S1BrsuTFTnZ+yzE8nbvVKKr0CepzTYYgX70sWWfdkMcCJgBl</vt:lpwstr>
  </property>
  <property fmtid="{D5CDD505-2E9C-101B-9397-08002B2CF9AE}" pid="3" name="SI-CLASSIFIER-LABEL1">
    <vt:lpwstr>SrwWYO366eKyUYq+KriXJnw==</vt:lpwstr>
  </property>
</Properties>
</file>